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50" w:rsidRPr="0083665F" w:rsidRDefault="00A61127" w:rsidP="0083665F">
      <w:pPr>
        <w:spacing w:line="276" w:lineRule="auto"/>
        <w:jc w:val="center"/>
        <w:rPr>
          <w:rFonts w:ascii="Distro" w:hAnsi="Distro"/>
          <w:b/>
          <w:u w:val="single"/>
        </w:rPr>
      </w:pPr>
      <w:r w:rsidRPr="0083665F">
        <w:rPr>
          <w:rFonts w:ascii="Distro" w:hAnsi="Distro"/>
          <w:b/>
          <w:u w:val="single"/>
        </w:rPr>
        <w:t>Inauguración curso académico 2013 – 2014</w:t>
      </w:r>
    </w:p>
    <w:p w:rsidR="00A61127" w:rsidRPr="0083665F" w:rsidRDefault="0083665F" w:rsidP="0083665F">
      <w:pPr>
        <w:spacing w:line="276" w:lineRule="auto"/>
        <w:jc w:val="center"/>
        <w:rPr>
          <w:rFonts w:ascii="Distro" w:hAnsi="Distro"/>
          <w:b/>
          <w:u w:val="single"/>
        </w:rPr>
      </w:pPr>
      <w:r w:rsidRPr="0083665F">
        <w:rPr>
          <w:rFonts w:ascii="Distro" w:hAnsi="Distro"/>
          <w:b/>
          <w:u w:val="single"/>
        </w:rPr>
        <w:t xml:space="preserve">ONGD </w:t>
      </w:r>
      <w:r w:rsidR="00A61127" w:rsidRPr="0083665F">
        <w:rPr>
          <w:rFonts w:ascii="Distro" w:hAnsi="Distro"/>
          <w:b/>
          <w:u w:val="single"/>
        </w:rPr>
        <w:t>INGENIERÍA SIN FRONTERAS CASTILLA Y LEÓN</w:t>
      </w:r>
    </w:p>
    <w:p w:rsidR="00A61127" w:rsidRDefault="00A61127" w:rsidP="0083665F">
      <w:pPr>
        <w:spacing w:line="276" w:lineRule="auto"/>
        <w:jc w:val="both"/>
        <w:rPr>
          <w:rFonts w:ascii="Distro" w:hAnsi="Distro"/>
          <w:b/>
        </w:rPr>
      </w:pPr>
    </w:p>
    <w:p w:rsidR="00A61127" w:rsidRPr="0083665F" w:rsidRDefault="00A61127" w:rsidP="0083665F">
      <w:pPr>
        <w:spacing w:line="276" w:lineRule="auto"/>
        <w:jc w:val="both"/>
        <w:rPr>
          <w:rFonts w:ascii="Blue Highway" w:hAnsi="Blue Highway"/>
        </w:rPr>
      </w:pPr>
      <w:r w:rsidRPr="0083665F">
        <w:rPr>
          <w:rFonts w:ascii="Blue Highway" w:hAnsi="Blue Highway"/>
        </w:rPr>
        <w:t xml:space="preserve">A todas vosotras y vosotros, que comenzáis una nueva etapa de vuestra vida, lo primero nos presentamos para desearos lo mejor, que seguro así será. Muchas de las personas que formamos Ingeniería Sin Fronteras (a partir de ahora ISF) hemos pasado por ello y os aseguramos que el recuerdo es muy bueno. Pero no ha sido sólo eso, gracias a la gente de la que nos hemos rodeado se ha convertido en un proceso de maduración personal y conocimiento de la realidad mucho más profundo. Vivimos en una sociedad globalizada y queramos o no, nuestras actitudes tienen repercusión en la vida del resto y los problemas de los demás son también nuestros problemas. Pensamos que </w:t>
      </w:r>
      <w:r w:rsidRPr="002A62A7">
        <w:rPr>
          <w:rFonts w:ascii="Blue Highway" w:hAnsi="Blue Highway"/>
          <w:b/>
        </w:rPr>
        <w:t>la solidaridad es una cuestión de justicia global</w:t>
      </w:r>
      <w:r w:rsidRPr="0083665F">
        <w:rPr>
          <w:rFonts w:ascii="Blue Highway" w:hAnsi="Blue Highway"/>
        </w:rPr>
        <w:t xml:space="preserve"> y por ello la defendemos y promovemos. </w:t>
      </w:r>
    </w:p>
    <w:p w:rsidR="00A61127" w:rsidRPr="0083665F" w:rsidRDefault="00A61127" w:rsidP="0083665F">
      <w:pPr>
        <w:spacing w:line="276" w:lineRule="auto"/>
        <w:jc w:val="both"/>
        <w:rPr>
          <w:rFonts w:ascii="Blue Highway" w:hAnsi="Blue Highway"/>
        </w:rPr>
      </w:pPr>
      <w:r w:rsidRPr="0083665F">
        <w:rPr>
          <w:rFonts w:ascii="Blue Highway" w:hAnsi="Blue Highway"/>
        </w:rPr>
        <w:t>Según dicen nuestros estatutos, nuestra misión se resume en: “poner la tecnología al servicio humano, para construir una sociedad mundial más justa y solidaria”. Nuestros orígenes parten de las raíces de la ingeniería, pero actualmente van mucho más</w:t>
      </w:r>
      <w:r w:rsidR="0083665F" w:rsidRPr="0083665F">
        <w:rPr>
          <w:rFonts w:ascii="Blue Highway" w:hAnsi="Blue Highway"/>
        </w:rPr>
        <w:t xml:space="preserve"> allá</w:t>
      </w:r>
      <w:r w:rsidRPr="0083665F">
        <w:rPr>
          <w:rFonts w:ascii="Blue Highway" w:hAnsi="Blue Highway"/>
        </w:rPr>
        <w:t xml:space="preserve"> y lo formamos gente de muy diversos ámbitos haciendo un </w:t>
      </w:r>
      <w:r w:rsidRPr="002A62A7">
        <w:rPr>
          <w:rFonts w:ascii="Blue Highway" w:hAnsi="Blue Highway"/>
          <w:b/>
        </w:rPr>
        <w:t>trabajo multidisciplinar</w:t>
      </w:r>
      <w:r w:rsidRPr="0083665F">
        <w:rPr>
          <w:rFonts w:ascii="Blue Highway" w:hAnsi="Blue Highway"/>
        </w:rPr>
        <w:t xml:space="preserve"> mucho más profundo. </w:t>
      </w:r>
    </w:p>
    <w:p w:rsidR="0083665F" w:rsidRPr="0083665F" w:rsidRDefault="0083665F" w:rsidP="0083665F">
      <w:pPr>
        <w:spacing w:line="276" w:lineRule="auto"/>
        <w:jc w:val="both"/>
        <w:rPr>
          <w:rFonts w:ascii="Blue Highway" w:hAnsi="Blue Highway"/>
        </w:rPr>
      </w:pPr>
    </w:p>
    <w:p w:rsidR="00A61127" w:rsidRPr="002A62A7" w:rsidRDefault="00A61127" w:rsidP="0083665F">
      <w:pPr>
        <w:spacing w:line="276" w:lineRule="auto"/>
        <w:jc w:val="both"/>
        <w:rPr>
          <w:rFonts w:ascii="Blue Highway" w:hAnsi="Blue Highway"/>
          <w:b/>
        </w:rPr>
      </w:pPr>
      <w:r w:rsidRPr="0083665F">
        <w:rPr>
          <w:rFonts w:ascii="Blue Highway" w:hAnsi="Blue Highway"/>
          <w:u w:val="single"/>
        </w:rPr>
        <w:t>ISF Castilla y León</w:t>
      </w:r>
      <w:r w:rsidRPr="0083665F">
        <w:rPr>
          <w:rFonts w:ascii="Blue Highway" w:hAnsi="Blue Highway"/>
        </w:rPr>
        <w:t xml:space="preserve">: la asociación la formamos las sedes de Valladolid, Burgos y Palencia. </w:t>
      </w:r>
      <w:r w:rsidR="0083665F" w:rsidRPr="0083665F">
        <w:rPr>
          <w:rFonts w:ascii="Blue Highway" w:hAnsi="Blue Highway"/>
        </w:rPr>
        <w:t>Intentamos</w:t>
      </w:r>
      <w:r w:rsidRPr="0083665F">
        <w:rPr>
          <w:rFonts w:ascii="Blue Highway" w:hAnsi="Blue Highway"/>
        </w:rPr>
        <w:t xml:space="preserve"> trabajar para cambiar el Norte, para no tener que actuar en el Sur. Buscamos cambiar actitudes desde aquí, desde los países considerados desarrollados, para que haya una verdadera justicia social y cada cual sea soberano en su tierra, con unas condiciones adecuadas de vida y a su entorno.</w:t>
      </w:r>
      <w:r w:rsidR="0083665F" w:rsidRPr="0083665F">
        <w:rPr>
          <w:rFonts w:ascii="Blue Highway" w:hAnsi="Blue Highway"/>
        </w:rPr>
        <w:t xml:space="preserve"> Principalmente se </w:t>
      </w:r>
      <w:r w:rsidR="0083665F" w:rsidRPr="002A62A7">
        <w:rPr>
          <w:rFonts w:ascii="Blue Highway" w:hAnsi="Blue Highway"/>
          <w:b/>
        </w:rPr>
        <w:t>trabaja el derecho universal al agua, la Electrónica Ética, el decrecimiento, consumo responsable y la Soberanía Alimentaria.</w:t>
      </w:r>
    </w:p>
    <w:p w:rsidR="00A61127" w:rsidRPr="0083665F" w:rsidRDefault="00A61127" w:rsidP="0083665F">
      <w:pPr>
        <w:spacing w:line="276" w:lineRule="auto"/>
        <w:jc w:val="both"/>
        <w:rPr>
          <w:rFonts w:ascii="Blue Highway" w:hAnsi="Blue Highway"/>
        </w:rPr>
      </w:pPr>
    </w:p>
    <w:p w:rsidR="0083665F" w:rsidRPr="0083665F" w:rsidRDefault="00A61127" w:rsidP="0083665F">
      <w:pPr>
        <w:spacing w:line="276" w:lineRule="auto"/>
        <w:jc w:val="both"/>
        <w:rPr>
          <w:rFonts w:ascii="Blue Highway" w:hAnsi="Blue Highway"/>
        </w:rPr>
      </w:pPr>
      <w:r w:rsidRPr="0083665F">
        <w:rPr>
          <w:rFonts w:ascii="Blue Highway" w:hAnsi="Blue Highway"/>
          <w:u w:val="single"/>
        </w:rPr>
        <w:t>ISF Castilla y León sede Palencia:</w:t>
      </w:r>
      <w:r w:rsidRPr="0083665F">
        <w:rPr>
          <w:rFonts w:ascii="Blue Highway" w:hAnsi="Blue Highway"/>
        </w:rPr>
        <w:t xml:space="preserve"> La formamos gente joven, la mayoría relacionadas con la universidad</w:t>
      </w:r>
      <w:r w:rsidR="0083665F" w:rsidRPr="0083665F">
        <w:rPr>
          <w:rFonts w:ascii="Blue Highway" w:hAnsi="Blue Highway"/>
        </w:rPr>
        <w:t xml:space="preserve"> y todas ellas voluntarias</w:t>
      </w:r>
      <w:r w:rsidRPr="0083665F">
        <w:rPr>
          <w:rFonts w:ascii="Blue Highway" w:hAnsi="Blue Highway"/>
        </w:rPr>
        <w:t>. Nuestra principal línea de trabajo es la Soberanía Alimentaria. Defendemos con ello el derecho a una alimentación universal de calidad, el acceso a la tierra, la agroecología, la defensa de la mujer, el desarrollo rural, la revalorización de la imagen del campesinado, una reforma agraria integral</w:t>
      </w:r>
      <w:r w:rsidR="0083665F" w:rsidRPr="0083665F">
        <w:rPr>
          <w:rFonts w:ascii="Blue Highway" w:hAnsi="Blue Highway"/>
        </w:rPr>
        <w:t>, la defensa de los recursos naturales</w:t>
      </w:r>
      <w:r w:rsidRPr="0083665F">
        <w:rPr>
          <w:rFonts w:ascii="Blue Highway" w:hAnsi="Blue Highway"/>
        </w:rPr>
        <w:t xml:space="preserve">…  Hay una frase que nos gusta mucho y que resume este espíritu: “mucha gente pequeña, en muchos lugares del mundo, cultivará pequeños huertos que alimentarán al mundo”. </w:t>
      </w:r>
    </w:p>
    <w:p w:rsidR="00A61127" w:rsidRPr="0083665F" w:rsidRDefault="00A61127" w:rsidP="0083665F">
      <w:pPr>
        <w:spacing w:line="276" w:lineRule="auto"/>
        <w:jc w:val="both"/>
        <w:rPr>
          <w:rFonts w:ascii="Blue Highway" w:hAnsi="Blue Highway"/>
        </w:rPr>
      </w:pPr>
      <w:r w:rsidRPr="0083665F">
        <w:rPr>
          <w:rFonts w:ascii="Blue Highway" w:hAnsi="Blue Highway"/>
        </w:rPr>
        <w:t xml:space="preserve"> A través de unos terrenos cedidos por la ETSIIAA, tenemos un </w:t>
      </w:r>
      <w:r w:rsidRPr="002A62A7">
        <w:rPr>
          <w:rFonts w:ascii="Blue Highway" w:hAnsi="Blue Highway"/>
          <w:b/>
        </w:rPr>
        <w:t>proyecto completo formativo en</w:t>
      </w:r>
      <w:r w:rsidR="002A62A7">
        <w:rPr>
          <w:rFonts w:ascii="Blue Highway" w:hAnsi="Blue Highway"/>
          <w:b/>
        </w:rPr>
        <w:t xml:space="preserve"> el que a través del huerto aprendemos agroecología</w:t>
      </w:r>
      <w:r w:rsidRPr="002A62A7">
        <w:rPr>
          <w:rFonts w:ascii="Blue Highway" w:hAnsi="Blue Highway"/>
          <w:b/>
        </w:rPr>
        <w:t xml:space="preserve"> y todo lo relativo a la Soberanía Alimentaria</w:t>
      </w:r>
      <w:r w:rsidR="0083665F" w:rsidRPr="0083665F">
        <w:rPr>
          <w:rFonts w:ascii="Blue Highway" w:hAnsi="Blue Highway"/>
        </w:rPr>
        <w:t xml:space="preserve">. Podéis verlo justo en frente de la salida del </w:t>
      </w:r>
      <w:r w:rsidR="0083665F" w:rsidRPr="0083665F">
        <w:rPr>
          <w:rFonts w:ascii="Blue Highway" w:hAnsi="Blue Highway"/>
        </w:rPr>
        <w:lastRenderedPageBreak/>
        <w:t xml:space="preserve">edificio verde, en uno de los antiguos invernaderos. Por supuesto está totalmente abierto a que participéis. </w:t>
      </w:r>
    </w:p>
    <w:p w:rsidR="0083665F" w:rsidRPr="0083665F" w:rsidRDefault="0083665F" w:rsidP="0083665F">
      <w:pPr>
        <w:spacing w:line="276" w:lineRule="auto"/>
        <w:jc w:val="both"/>
        <w:rPr>
          <w:rFonts w:ascii="Blue Highway" w:hAnsi="Blue Highway"/>
        </w:rPr>
      </w:pPr>
    </w:p>
    <w:p w:rsidR="0083665F" w:rsidRDefault="004C70AD" w:rsidP="0083665F">
      <w:pPr>
        <w:spacing w:line="276" w:lineRule="auto"/>
        <w:jc w:val="both"/>
        <w:rPr>
          <w:rFonts w:ascii="Blue Highway" w:hAnsi="Blue Highway"/>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252.45pt;margin-top:34.35pt;width:156pt;height:172.2pt;z-index:1;visibility:visible;mso-wrap-style:square;mso-position-horizontal-relative:text;mso-position-vertical-relative:text" fillcolor="#4f81bd">
            <v:imagedata r:id="rId6" o:title=""/>
            <v:shadow color="#eeece1"/>
            <w10:wrap type="square"/>
          </v:shape>
        </w:pict>
      </w:r>
      <w:bookmarkEnd w:id="0"/>
      <w:r w:rsidR="0083665F" w:rsidRPr="0083665F">
        <w:rPr>
          <w:rFonts w:ascii="Blue Highway" w:hAnsi="Blue Highway"/>
        </w:rPr>
        <w:t>Si te interesa cualquier aspecto relativo a nuestra asociación, ya sea participar como voluntario/a, hacerte socia/o, formar parte del proyecto educativo en soberanía alimentaria a través de los huertos universitarios… :</w:t>
      </w:r>
    </w:p>
    <w:p w:rsidR="00996AE2" w:rsidRDefault="00996AE2" w:rsidP="0083665F">
      <w:pPr>
        <w:spacing w:line="276" w:lineRule="auto"/>
        <w:jc w:val="both"/>
        <w:rPr>
          <w:rFonts w:ascii="Blue Highway" w:hAnsi="Blue Highway"/>
        </w:rPr>
      </w:pPr>
    </w:p>
    <w:p w:rsidR="00996AE2" w:rsidRDefault="00996AE2" w:rsidP="0083665F">
      <w:pPr>
        <w:spacing w:line="276" w:lineRule="auto"/>
        <w:jc w:val="both"/>
        <w:rPr>
          <w:rFonts w:ascii="Blue Highway" w:hAnsi="Blue Highway"/>
        </w:rPr>
      </w:pPr>
    </w:p>
    <w:p w:rsidR="00996AE2" w:rsidRPr="0083665F" w:rsidRDefault="00996AE2" w:rsidP="0083665F">
      <w:pPr>
        <w:spacing w:line="276" w:lineRule="auto"/>
        <w:jc w:val="both"/>
        <w:rPr>
          <w:rFonts w:ascii="Blue Highway" w:hAnsi="Blue Highway"/>
        </w:rPr>
      </w:pPr>
    </w:p>
    <w:p w:rsidR="0083665F" w:rsidRPr="0083665F" w:rsidRDefault="0083665F" w:rsidP="0083665F">
      <w:pPr>
        <w:spacing w:line="276" w:lineRule="auto"/>
        <w:jc w:val="both"/>
        <w:rPr>
          <w:rFonts w:ascii="Blue Highway" w:hAnsi="Blue Highway"/>
        </w:rPr>
      </w:pPr>
    </w:p>
    <w:p w:rsidR="0083665F" w:rsidRPr="0083665F" w:rsidRDefault="0083665F" w:rsidP="0083665F">
      <w:pPr>
        <w:spacing w:line="276" w:lineRule="auto"/>
        <w:jc w:val="both"/>
        <w:rPr>
          <w:rFonts w:ascii="Blue Highway" w:hAnsi="Blue Highway"/>
        </w:rPr>
      </w:pPr>
      <w:r w:rsidRPr="0083665F">
        <w:rPr>
          <w:rFonts w:ascii="Blue Highway" w:hAnsi="Blue Highway"/>
        </w:rPr>
        <w:t xml:space="preserve">Escríbenos a: </w:t>
      </w:r>
      <w:hyperlink r:id="rId7" w:history="1">
        <w:r w:rsidRPr="0083665F">
          <w:rPr>
            <w:rStyle w:val="Hipervnculo"/>
            <w:rFonts w:ascii="Blue Highway" w:hAnsi="Blue Highway"/>
          </w:rPr>
          <w:t>Info.palencia@isf.es</w:t>
        </w:r>
      </w:hyperlink>
    </w:p>
    <w:p w:rsidR="0083665F" w:rsidRPr="0083665F" w:rsidRDefault="0083665F" w:rsidP="0083665F">
      <w:pPr>
        <w:spacing w:line="276" w:lineRule="auto"/>
        <w:jc w:val="both"/>
        <w:rPr>
          <w:rFonts w:ascii="Blue Highway" w:hAnsi="Blue Highway"/>
        </w:rPr>
      </w:pPr>
      <w:r w:rsidRPr="0083665F">
        <w:rPr>
          <w:rFonts w:ascii="Blue Highway" w:hAnsi="Blue Highway"/>
        </w:rPr>
        <w:t xml:space="preserve">Consulta nuestra web: </w:t>
      </w:r>
      <w:hyperlink r:id="rId8" w:history="1">
        <w:r w:rsidRPr="0083665F">
          <w:rPr>
            <w:rStyle w:val="Hipervnculo"/>
            <w:rFonts w:ascii="Blue Highway" w:hAnsi="Blue Highway"/>
          </w:rPr>
          <w:t>www.cyl.isf.es</w:t>
        </w:r>
      </w:hyperlink>
    </w:p>
    <w:p w:rsidR="0083665F" w:rsidRPr="0083665F" w:rsidRDefault="0083665F" w:rsidP="0083665F">
      <w:pPr>
        <w:spacing w:line="276" w:lineRule="auto"/>
        <w:jc w:val="both"/>
        <w:rPr>
          <w:rFonts w:ascii="Blue Highway" w:hAnsi="Blue Highway"/>
        </w:rPr>
      </w:pPr>
      <w:r w:rsidRPr="0083665F">
        <w:rPr>
          <w:rFonts w:ascii="Blue Highway" w:hAnsi="Blue Highway"/>
        </w:rPr>
        <w:t>Entra en el blog de los huertos de Palencia:</w:t>
      </w:r>
    </w:p>
    <w:p w:rsidR="0083665F" w:rsidRPr="0083665F" w:rsidRDefault="004C70AD" w:rsidP="0083665F">
      <w:pPr>
        <w:spacing w:line="276" w:lineRule="auto"/>
        <w:jc w:val="both"/>
        <w:rPr>
          <w:rFonts w:ascii="Blue Highway" w:hAnsi="Blue Highway"/>
          <w:u w:val="single"/>
        </w:rPr>
      </w:pPr>
      <w:hyperlink r:id="rId9" w:history="1">
        <w:r w:rsidR="0083665F" w:rsidRPr="0083665F">
          <w:rPr>
            <w:rStyle w:val="Hipervnculo"/>
            <w:rFonts w:ascii="Blue Highway" w:hAnsi="Blue Highway"/>
          </w:rPr>
          <w:t>http://isfcyl-soberania-alimentaria.blogspot.com.es</w:t>
        </w:r>
      </w:hyperlink>
    </w:p>
    <w:p w:rsidR="0083665F" w:rsidRPr="0083665F" w:rsidRDefault="0083665F" w:rsidP="0083665F">
      <w:pPr>
        <w:spacing w:line="276" w:lineRule="auto"/>
        <w:jc w:val="both"/>
        <w:rPr>
          <w:rFonts w:ascii="Blue Highway" w:hAnsi="Blue Highway"/>
        </w:rPr>
      </w:pPr>
    </w:p>
    <w:p w:rsidR="0083665F" w:rsidRPr="00A61127" w:rsidRDefault="0083665F" w:rsidP="0083665F">
      <w:pPr>
        <w:spacing w:line="276" w:lineRule="auto"/>
        <w:jc w:val="both"/>
        <w:rPr>
          <w:rFonts w:ascii="Blue Highway" w:hAnsi="Blue Highway"/>
          <w:sz w:val="28"/>
        </w:rPr>
      </w:pPr>
    </w:p>
    <w:p w:rsidR="00A61127" w:rsidRPr="00A61127" w:rsidRDefault="00A61127" w:rsidP="0083665F">
      <w:pPr>
        <w:spacing w:line="276" w:lineRule="auto"/>
        <w:jc w:val="center"/>
        <w:rPr>
          <w:rFonts w:ascii="Distro" w:hAnsi="Distro"/>
        </w:rPr>
      </w:pPr>
    </w:p>
    <w:p w:rsidR="00A61127" w:rsidRPr="00A61127" w:rsidRDefault="00A61127" w:rsidP="00A61127">
      <w:pPr>
        <w:jc w:val="center"/>
        <w:rPr>
          <w:rFonts w:ascii="Distro" w:hAnsi="Distro"/>
          <w:b/>
        </w:rPr>
      </w:pPr>
    </w:p>
    <w:sectPr w:rsidR="00A61127" w:rsidRPr="00A61127" w:rsidSect="007D06C2">
      <w:headerReference w:type="default" r:id="rId10"/>
      <w:footerReference w:type="default" r:id="rId11"/>
      <w:pgSz w:w="11906" w:h="16838"/>
      <w:pgMar w:top="1417" w:right="1701" w:bottom="1417" w:left="1701" w:header="57"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AD" w:rsidRDefault="004C70AD">
      <w:r>
        <w:separator/>
      </w:r>
    </w:p>
  </w:endnote>
  <w:endnote w:type="continuationSeparator" w:id="0">
    <w:p w:rsidR="004C70AD" w:rsidRDefault="004C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lue Highway">
    <w:altName w:val="Corbel"/>
    <w:charset w:val="00"/>
    <w:family w:val="auto"/>
    <w:pitch w:val="variable"/>
    <w:sig w:usb0="00000001"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Distro">
    <w:altName w:val="Rockwell"/>
    <w:charset w:val="00"/>
    <w:family w:val="auto"/>
    <w:pitch w:val="variable"/>
    <w:sig w:usb0="00000003" w:usb1="00000000" w:usb2="00000000" w:usb3="00000000" w:csb0="00000001" w:csb1="00000000"/>
  </w:font>
  <w:font w:name="Blur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C2" w:rsidRPr="007D06C2" w:rsidRDefault="007D06C2" w:rsidP="007D06C2">
    <w:pPr>
      <w:tabs>
        <w:tab w:val="center" w:pos="4252"/>
        <w:tab w:val="right" w:pos="8504"/>
      </w:tabs>
      <w:jc w:val="right"/>
      <w:rPr>
        <w:rFonts w:ascii="Blue Highway" w:eastAsia="Calibri" w:hAnsi="Blue Highway"/>
        <w:sz w:val="18"/>
        <w:szCs w:val="22"/>
        <w:lang w:eastAsia="en-US"/>
      </w:rPr>
    </w:pPr>
    <w:r w:rsidRPr="007D06C2">
      <w:rPr>
        <w:rFonts w:ascii="Blue Highway" w:eastAsia="Calibri" w:hAnsi="Blue Highway"/>
        <w:sz w:val="18"/>
        <w:szCs w:val="22"/>
        <w:lang w:eastAsia="en-US"/>
      </w:rPr>
      <w:t xml:space="preserve">Página </w:t>
    </w:r>
    <w:r w:rsidRPr="007D06C2">
      <w:rPr>
        <w:rFonts w:ascii="Blue Highway" w:eastAsia="Calibri" w:hAnsi="Blue Highway"/>
        <w:sz w:val="18"/>
        <w:szCs w:val="22"/>
        <w:lang w:eastAsia="en-US"/>
      </w:rPr>
      <w:fldChar w:fldCharType="begin"/>
    </w:r>
    <w:r w:rsidRPr="007D06C2">
      <w:rPr>
        <w:rFonts w:ascii="Blue Highway" w:eastAsia="Calibri" w:hAnsi="Blue Highway"/>
        <w:sz w:val="18"/>
        <w:szCs w:val="22"/>
        <w:lang w:eastAsia="en-US"/>
      </w:rPr>
      <w:instrText xml:space="preserve"> PAGE </w:instrText>
    </w:r>
    <w:r w:rsidRPr="007D06C2">
      <w:rPr>
        <w:rFonts w:ascii="Blue Highway" w:eastAsia="Calibri" w:hAnsi="Blue Highway"/>
        <w:sz w:val="18"/>
        <w:szCs w:val="22"/>
        <w:lang w:eastAsia="en-US"/>
      </w:rPr>
      <w:fldChar w:fldCharType="separate"/>
    </w:r>
    <w:r w:rsidR="00202DE2">
      <w:rPr>
        <w:rFonts w:ascii="Blue Highway" w:eastAsia="Calibri" w:hAnsi="Blue Highway"/>
        <w:noProof/>
        <w:sz w:val="18"/>
        <w:szCs w:val="22"/>
        <w:lang w:eastAsia="en-US"/>
      </w:rPr>
      <w:t>1</w:t>
    </w:r>
    <w:r w:rsidRPr="007D06C2">
      <w:rPr>
        <w:rFonts w:ascii="Blue Highway" w:eastAsia="Calibri" w:hAnsi="Blue Highway"/>
        <w:sz w:val="18"/>
        <w:szCs w:val="22"/>
        <w:lang w:eastAsia="en-US"/>
      </w:rPr>
      <w:fldChar w:fldCharType="end"/>
    </w:r>
    <w:r w:rsidRPr="007D06C2">
      <w:rPr>
        <w:rFonts w:ascii="Blue Highway" w:eastAsia="Calibri" w:hAnsi="Blue Highway"/>
        <w:sz w:val="18"/>
        <w:szCs w:val="22"/>
        <w:lang w:eastAsia="en-US"/>
      </w:rPr>
      <w:t xml:space="preserve"> de </w:t>
    </w:r>
    <w:r w:rsidRPr="007D06C2">
      <w:rPr>
        <w:rFonts w:ascii="Blue Highway" w:eastAsia="Calibri" w:hAnsi="Blue Highway"/>
        <w:sz w:val="18"/>
        <w:szCs w:val="22"/>
        <w:lang w:eastAsia="en-US"/>
      </w:rPr>
      <w:fldChar w:fldCharType="begin"/>
    </w:r>
    <w:r w:rsidRPr="007D06C2">
      <w:rPr>
        <w:rFonts w:ascii="Blue Highway" w:eastAsia="Calibri" w:hAnsi="Blue Highway"/>
        <w:sz w:val="18"/>
        <w:szCs w:val="22"/>
        <w:lang w:eastAsia="en-US"/>
      </w:rPr>
      <w:instrText xml:space="preserve"> NUMPAGES  </w:instrText>
    </w:r>
    <w:r w:rsidRPr="007D06C2">
      <w:rPr>
        <w:rFonts w:ascii="Blue Highway" w:eastAsia="Calibri" w:hAnsi="Blue Highway"/>
        <w:sz w:val="18"/>
        <w:szCs w:val="22"/>
        <w:lang w:eastAsia="en-US"/>
      </w:rPr>
      <w:fldChar w:fldCharType="separate"/>
    </w:r>
    <w:r w:rsidR="00202DE2">
      <w:rPr>
        <w:rFonts w:ascii="Blue Highway" w:eastAsia="Calibri" w:hAnsi="Blue Highway"/>
        <w:noProof/>
        <w:sz w:val="18"/>
        <w:szCs w:val="22"/>
        <w:lang w:eastAsia="en-US"/>
      </w:rPr>
      <w:t>2</w:t>
    </w:r>
    <w:r w:rsidRPr="007D06C2">
      <w:rPr>
        <w:rFonts w:ascii="Blue Highway" w:eastAsia="Calibri" w:hAnsi="Blue Highway"/>
        <w:sz w:val="18"/>
        <w:szCs w:val="22"/>
        <w:lang w:eastAsia="en-US"/>
      </w:rPr>
      <w:fldChar w:fldCharType="end"/>
    </w:r>
  </w:p>
  <w:p w:rsidR="007D06C2" w:rsidRPr="007D06C2" w:rsidRDefault="007D06C2" w:rsidP="007D06C2">
    <w:pPr>
      <w:tabs>
        <w:tab w:val="center" w:pos="4252"/>
        <w:tab w:val="right" w:pos="8504"/>
      </w:tabs>
      <w:ind w:firstLine="709"/>
      <w:jc w:val="center"/>
      <w:rPr>
        <w:rFonts w:ascii="Blue Highway" w:eastAsia="Calibri" w:hAnsi="Blue Highway"/>
        <w:sz w:val="18"/>
        <w:szCs w:val="22"/>
        <w:lang w:eastAsia="en-US"/>
      </w:rPr>
    </w:pPr>
  </w:p>
  <w:p w:rsidR="007D06C2" w:rsidRPr="007D06C2" w:rsidRDefault="007D06C2" w:rsidP="007D06C2">
    <w:pPr>
      <w:tabs>
        <w:tab w:val="center" w:pos="4252"/>
        <w:tab w:val="right" w:pos="8504"/>
      </w:tabs>
      <w:ind w:firstLine="709"/>
      <w:jc w:val="center"/>
      <w:rPr>
        <w:rFonts w:ascii="Blue Highway" w:eastAsia="Calibri" w:hAnsi="Blue Highway"/>
        <w:sz w:val="18"/>
        <w:szCs w:val="22"/>
        <w:lang w:eastAsia="en-US"/>
      </w:rPr>
    </w:pPr>
    <w:r w:rsidRPr="007D06C2">
      <w:rPr>
        <w:rFonts w:ascii="Blue Highway" w:eastAsia="Calibri" w:hAnsi="Blue Highway"/>
        <w:sz w:val="18"/>
        <w:szCs w:val="22"/>
        <w:lang w:eastAsia="en-US"/>
      </w:rPr>
      <w:t>ISF Castilla y León sede de Burgos: EPS Edif. C, despacho 79</w:t>
    </w:r>
  </w:p>
  <w:p w:rsidR="007D06C2" w:rsidRPr="007D06C2" w:rsidRDefault="007D06C2" w:rsidP="007D06C2">
    <w:pPr>
      <w:tabs>
        <w:tab w:val="center" w:pos="4252"/>
        <w:tab w:val="right" w:pos="8504"/>
      </w:tabs>
      <w:ind w:firstLine="709"/>
      <w:jc w:val="center"/>
      <w:rPr>
        <w:rFonts w:ascii="Blue Highway" w:eastAsia="Calibri" w:hAnsi="Blue Highway"/>
        <w:sz w:val="18"/>
        <w:szCs w:val="22"/>
        <w:lang w:eastAsia="en-US"/>
      </w:rPr>
    </w:pPr>
    <w:r w:rsidRPr="007D06C2">
      <w:rPr>
        <w:rFonts w:ascii="Blue Highway" w:eastAsia="Calibri" w:hAnsi="Blue Highway"/>
        <w:sz w:val="18"/>
        <w:szCs w:val="22"/>
        <w:lang w:eastAsia="en-US"/>
      </w:rPr>
      <w:t>ISF Castilla y León sede de Palencia: Sala E017 Edif. E Campus de la Yutera</w:t>
    </w:r>
  </w:p>
  <w:p w:rsidR="007D06C2" w:rsidRPr="007D06C2" w:rsidRDefault="007D06C2" w:rsidP="007D06C2">
    <w:pPr>
      <w:tabs>
        <w:tab w:val="center" w:pos="4252"/>
        <w:tab w:val="right" w:pos="8504"/>
      </w:tabs>
      <w:ind w:firstLine="709"/>
      <w:jc w:val="center"/>
      <w:rPr>
        <w:rFonts w:eastAsia="Calibri"/>
        <w:sz w:val="18"/>
        <w:szCs w:val="22"/>
        <w:lang w:eastAsia="en-US"/>
      </w:rPr>
    </w:pPr>
    <w:r w:rsidRPr="007D06C2">
      <w:rPr>
        <w:rFonts w:ascii="Blue Highway" w:eastAsia="Calibri" w:hAnsi="Blue Highway"/>
        <w:sz w:val="18"/>
        <w:szCs w:val="22"/>
        <w:lang w:eastAsia="en-US"/>
      </w:rPr>
      <w:t>ISF Castilla y León sede de Valladolid: Edif. Rector Tejerina, planta 5</w:t>
    </w:r>
    <w:r w:rsidRPr="007D06C2">
      <w:rPr>
        <w:rFonts w:eastAsia="Calibri"/>
        <w:sz w:val="18"/>
        <w:szCs w:val="22"/>
        <w:lang w:eastAsia="en-US"/>
      </w:rPr>
      <w:t>ª</w:t>
    </w:r>
  </w:p>
  <w:p w:rsidR="007D06C2" w:rsidRPr="007D06C2" w:rsidRDefault="004C70AD" w:rsidP="007D06C2">
    <w:pPr>
      <w:tabs>
        <w:tab w:val="center" w:pos="4252"/>
        <w:tab w:val="right" w:pos="8504"/>
      </w:tabs>
      <w:ind w:firstLine="709"/>
      <w:jc w:val="center"/>
      <w:rPr>
        <w:rFonts w:ascii="Blue Highway" w:eastAsia="Calibri" w:hAnsi="Blue Highway"/>
        <w:sz w:val="18"/>
        <w:szCs w:val="22"/>
        <w:lang w:eastAsia="en-US"/>
      </w:rPr>
    </w:pPr>
    <w:hyperlink r:id="rId1" w:history="1">
      <w:r w:rsidR="007D06C2" w:rsidRPr="007D06C2">
        <w:rPr>
          <w:rFonts w:eastAsia="Calibri"/>
          <w:color w:val="0000FF"/>
          <w:sz w:val="18"/>
          <w:szCs w:val="22"/>
          <w:u w:val="single"/>
          <w:lang w:eastAsia="en-US"/>
        </w:rPr>
        <w:t>info@isfcyl.es</w:t>
      </w:r>
    </w:hyperlink>
    <w:r w:rsidR="007D06C2" w:rsidRPr="007D06C2">
      <w:rPr>
        <w:rFonts w:eastAsia="Calibri"/>
        <w:sz w:val="18"/>
        <w:szCs w:val="22"/>
        <w:lang w:eastAsia="en-US"/>
      </w:rPr>
      <w:tab/>
    </w:r>
    <w:r w:rsidR="007D06C2" w:rsidRPr="007D06C2">
      <w:rPr>
        <w:rFonts w:ascii="Blue Highway" w:eastAsia="Calibri" w:hAnsi="Blue Highway"/>
        <w:sz w:val="20"/>
        <w:szCs w:val="20"/>
        <w:lang w:eastAsia="en-US"/>
      </w:rPr>
      <w:t>www.cyl.isf.es</w:t>
    </w:r>
  </w:p>
  <w:p w:rsidR="007D06C2" w:rsidRDefault="007D06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AD" w:rsidRDefault="004C70AD">
      <w:r>
        <w:separator/>
      </w:r>
    </w:p>
  </w:footnote>
  <w:footnote w:type="continuationSeparator" w:id="0">
    <w:p w:rsidR="004C70AD" w:rsidRDefault="004C7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C2" w:rsidRDefault="004C70AD">
    <w:pPr>
      <w:pStyle w:val="Encabezado"/>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4pt;margin-top:119.25pt;width:26.15pt;height:612pt;z-index:-1;mso-wrap-distance-left:9.05pt;mso-wrap-distance-right:9.05pt;mso-position-horizontal-relative:page;mso-position-vertical-relative:page" filled="t">
          <v:fill color2="black"/>
          <v:imagedata r:id="rId1" o:title=""/>
          <w10:wrap type="topAndBottom" anchorx="page" anchory="page"/>
        </v:shape>
        <o:OLEObject Type="Embed" ProgID="Word.Picture.8" ShapeID="_x0000_s2049" DrawAspect="Content" ObjectID="_1583579163" r:id="rId2"/>
      </w:object>
    </w:r>
    <w:r>
      <w:rPr>
        <w:noProof/>
      </w:rPr>
      <w:pict>
        <v:shapetype id="_x0000_t202" coordsize="21600,21600" o:spt="202" path="m,l,21600r21600,l21600,xe">
          <v:stroke joinstyle="miter"/>
          <v:path gradientshapeok="t" o:connecttype="rect"/>
        </v:shapetype>
        <v:shape id="_x0000_s2050" type="#_x0000_t202" style="position:absolute;margin-left:-319.45pt;margin-top:418.75pt;width:507.15pt;height:24.9pt;rotation:270;z-index:1;v-text-anchor:middle" stroked="f">
          <v:fill color2="black"/>
          <v:stroke joinstyle="round"/>
          <v:textbox style="layout-flow:vertical;mso-layout-flow-alt:bottom-to-top;mso-next-textbox:#_x0000_s2050;mso-rotate-with-shape:t" inset="3.6pt,7.2pt,3.6pt,7.2pt">
            <w:txbxContent>
              <w:p w:rsidR="007D06C2" w:rsidRPr="000B141D" w:rsidRDefault="007D06C2" w:rsidP="007D06C2">
                <w:pPr>
                  <w:pStyle w:val="Piedepgina1"/>
                  <w:rPr>
                    <w:sz w:val="16"/>
                    <w:szCs w:val="16"/>
                  </w:rPr>
                </w:pPr>
                <w:r w:rsidRPr="000B141D">
                  <w:rPr>
                    <w:sz w:val="16"/>
                    <w:szCs w:val="16"/>
                  </w:rPr>
                  <w:t>Ingeniería Sin Fronteras Castilla y León, fundada  4 /10/1995. Registro  Junta  CyL, N</w:t>
                </w:r>
                <w:r w:rsidRPr="000B141D">
                  <w:rPr>
                    <w:rFonts w:ascii="Times New Roman" w:hAnsi="Times New Roman"/>
                    <w:sz w:val="16"/>
                    <w:szCs w:val="16"/>
                  </w:rPr>
                  <w:t>º</w:t>
                </w:r>
                <w:r w:rsidRPr="000B141D">
                  <w:rPr>
                    <w:rFonts w:cs="Blue Highway"/>
                    <w:sz w:val="16"/>
                    <w:szCs w:val="16"/>
                  </w:rPr>
                  <w:t xml:space="preserve"> </w:t>
                </w:r>
                <w:r w:rsidRPr="000B141D">
                  <w:rPr>
                    <w:sz w:val="16"/>
                    <w:szCs w:val="16"/>
                  </w:rPr>
                  <w:t xml:space="preserve">1998,  NIF G47372719. </w:t>
                </w:r>
                <w:r w:rsidRPr="000B141D">
                  <w:rPr>
                    <w:rFonts w:ascii="BlurLight" w:hAnsi="BlurLight"/>
                    <w:sz w:val="16"/>
                    <w:szCs w:val="16"/>
                  </w:rPr>
                  <w:t>ETSII Paseo del Cauce, 59 47011 Valladolid</w:t>
                </w:r>
              </w:p>
            </w:txbxContent>
          </v:textbox>
          <w10:wrap type="topAndBottom"/>
        </v:shape>
      </w:pict>
    </w:r>
    <w:r w:rsidR="00202DE2">
      <w:rPr>
        <w:noProof/>
      </w:rPr>
      <w:pict>
        <v:shape id="0 Imagen" o:spid="_x0000_i1026" type="#_x0000_t75" alt="1_1.jpg" style="width:150.75pt;height:84.75pt;visibility:visible">
          <v:imagedata r:id="rId3" o:title="1_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rawingGridVerticalSpacing w:val="57"/>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127"/>
    <w:rsid w:val="00202DE2"/>
    <w:rsid w:val="00293F54"/>
    <w:rsid w:val="002967A1"/>
    <w:rsid w:val="002A62A7"/>
    <w:rsid w:val="003650E0"/>
    <w:rsid w:val="00475BF3"/>
    <w:rsid w:val="004C70AD"/>
    <w:rsid w:val="005F6837"/>
    <w:rsid w:val="007D06C2"/>
    <w:rsid w:val="0083665F"/>
    <w:rsid w:val="00963757"/>
    <w:rsid w:val="00996AE2"/>
    <w:rsid w:val="00A244A4"/>
    <w:rsid w:val="00A61127"/>
    <w:rsid w:val="00AE3519"/>
    <w:rsid w:val="00B1602F"/>
    <w:rsid w:val="00B849D9"/>
    <w:rsid w:val="00BD224C"/>
    <w:rsid w:val="00C34C72"/>
    <w:rsid w:val="00C96B64"/>
    <w:rsid w:val="00DA2691"/>
    <w:rsid w:val="00E51650"/>
    <w:rsid w:val="00FE79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D829C8F3-A731-4AE4-AD81-2E5167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D06C2"/>
    <w:pPr>
      <w:tabs>
        <w:tab w:val="center" w:pos="4252"/>
        <w:tab w:val="right" w:pos="8504"/>
      </w:tabs>
    </w:pPr>
  </w:style>
  <w:style w:type="paragraph" w:styleId="Piedepgina">
    <w:name w:val="footer"/>
    <w:basedOn w:val="Normal"/>
    <w:rsid w:val="007D06C2"/>
    <w:pPr>
      <w:tabs>
        <w:tab w:val="center" w:pos="4252"/>
        <w:tab w:val="right" w:pos="8504"/>
      </w:tabs>
    </w:pPr>
  </w:style>
  <w:style w:type="paragraph" w:customStyle="1" w:styleId="Piedepgina1">
    <w:name w:val="Pie de página_1"/>
    <w:basedOn w:val="Piedepgina"/>
    <w:qFormat/>
    <w:rsid w:val="007D06C2"/>
    <w:pPr>
      <w:jc w:val="right"/>
    </w:pPr>
    <w:rPr>
      <w:rFonts w:ascii="Blue Highway" w:eastAsia="Calibri" w:hAnsi="Blue Highway"/>
      <w:sz w:val="18"/>
      <w:szCs w:val="22"/>
      <w:lang w:eastAsia="en-US"/>
    </w:rPr>
  </w:style>
  <w:style w:type="character" w:styleId="Hipervnculo">
    <w:name w:val="Hyperlink"/>
    <w:rsid w:val="0083665F"/>
    <w:rPr>
      <w:color w:val="0000FF"/>
      <w:u w:val="single"/>
    </w:rPr>
  </w:style>
  <w:style w:type="paragraph" w:styleId="NormalWeb">
    <w:name w:val="Normal (Web)"/>
    <w:basedOn w:val="Normal"/>
    <w:uiPriority w:val="99"/>
    <w:unhideWhenUsed/>
    <w:rsid w:val="008366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51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l.isf.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palencia@isf.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isfcyl-soberania-alimentaria.blogspot.com.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isfcyl.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AN\ISF\nueva%20imagen\plantilla%20word%20nueva%20imag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word nueva imagen.dot</Template>
  <TotalTime>36</TotalTime>
  <Pages>2</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Argente</Company>
  <LinksUpToDate>false</LinksUpToDate>
  <CharactersWithSpaces>3264</CharactersWithSpaces>
  <SharedDoc>false</SharedDoc>
  <HLinks>
    <vt:vector size="6" baseType="variant">
      <vt:variant>
        <vt:i4>3407891</vt:i4>
      </vt:variant>
      <vt:variant>
        <vt:i4>6</vt:i4>
      </vt:variant>
      <vt:variant>
        <vt:i4>0</vt:i4>
      </vt:variant>
      <vt:variant>
        <vt:i4>5</vt:i4>
      </vt:variant>
      <vt:variant>
        <vt:lpwstr>mailto:info@isfcyl.es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Eduardo García Ochoa</cp:lastModifiedBy>
  <cp:revision>4</cp:revision>
  <dcterms:created xsi:type="dcterms:W3CDTF">2013-09-30T15:46:00Z</dcterms:created>
  <dcterms:modified xsi:type="dcterms:W3CDTF">2018-03-26T12:19:00Z</dcterms:modified>
</cp:coreProperties>
</file>